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99BE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1B6B0E28" w14:textId="77777777" w:rsidTr="00A14666">
        <w:tc>
          <w:tcPr>
            <w:tcW w:w="1485" w:type="dxa"/>
            <w:shd w:val="clear" w:color="auto" w:fill="F2F2F2"/>
            <w:vAlign w:val="center"/>
          </w:tcPr>
          <w:p w14:paraId="5F1FF49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67F7906F" w14:textId="77777777" w:rsidR="005F44CA" w:rsidRPr="00CF5812" w:rsidRDefault="00E80F09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Department of English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1F6CE00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2EDAF6A9" w14:textId="00ED76A4" w:rsidR="00420B0C" w:rsidRDefault="00420B0C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8D426D">
              <w:rPr>
                <w:rFonts w:ascii="Merriweather" w:hAnsi="Merriweather"/>
                <w:sz w:val="20"/>
              </w:rPr>
              <w:t>4</w:t>
            </w:r>
            <w:r>
              <w:rPr>
                <w:rFonts w:ascii="Merriweather" w:hAnsi="Merriweather"/>
                <w:sz w:val="20"/>
              </w:rPr>
              <w:t>/</w:t>
            </w:r>
          </w:p>
          <w:p w14:paraId="213578E1" w14:textId="13408C72" w:rsidR="005F44CA" w:rsidRPr="00CF5812" w:rsidRDefault="00420B0C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</w:t>
            </w:r>
            <w:r w:rsidR="008D426D">
              <w:rPr>
                <w:rFonts w:ascii="Merriweather" w:hAnsi="Merriweather"/>
                <w:sz w:val="20"/>
              </w:rPr>
              <w:t>5</w:t>
            </w:r>
          </w:p>
        </w:tc>
      </w:tr>
      <w:tr w:rsidR="005F44CA" w:rsidRPr="00CF5812" w14:paraId="34C4E528" w14:textId="77777777" w:rsidTr="00A14666">
        <w:tc>
          <w:tcPr>
            <w:tcW w:w="1485" w:type="dxa"/>
            <w:shd w:val="clear" w:color="auto" w:fill="F2F2F2"/>
          </w:tcPr>
          <w:p w14:paraId="750AD3C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3B6B1218" w14:textId="77777777" w:rsidR="005F44CA" w:rsidRPr="00CF5812" w:rsidRDefault="00420B0C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Introduction to the linguistics of English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15A2015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vAlign w:val="center"/>
          </w:tcPr>
          <w:p w14:paraId="031AC359" w14:textId="77777777" w:rsidR="005F44CA" w:rsidRPr="00CF5812" w:rsidRDefault="00420B0C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>3</w:t>
            </w:r>
          </w:p>
        </w:tc>
      </w:tr>
      <w:tr w:rsidR="005F44CA" w:rsidRPr="00CF5812" w14:paraId="6F00FBB3" w14:textId="77777777" w:rsidTr="00A14666">
        <w:tc>
          <w:tcPr>
            <w:tcW w:w="1485" w:type="dxa"/>
            <w:shd w:val="clear" w:color="auto" w:fill="F2F2F2"/>
          </w:tcPr>
          <w:p w14:paraId="0097EF6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5FC6F710" w14:textId="77777777" w:rsidR="005F44CA" w:rsidRPr="00CF5812" w:rsidRDefault="00E80F09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English Studies</w:t>
            </w:r>
          </w:p>
        </w:tc>
      </w:tr>
      <w:tr w:rsidR="005F44CA" w:rsidRPr="00CF5812" w14:paraId="223788C6" w14:textId="77777777" w:rsidTr="00A14666">
        <w:tc>
          <w:tcPr>
            <w:tcW w:w="1485" w:type="dxa"/>
            <w:shd w:val="clear" w:color="auto" w:fill="F2F2F2"/>
            <w:vAlign w:val="center"/>
          </w:tcPr>
          <w:p w14:paraId="13C4F3F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05D13BC2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46EE24D8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3908421E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0CDD55F6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015ADE99" w14:textId="77777777" w:rsidTr="00A14666">
        <w:tc>
          <w:tcPr>
            <w:tcW w:w="1485" w:type="dxa"/>
            <w:shd w:val="clear" w:color="auto" w:fill="F2F2F2"/>
            <w:vAlign w:val="center"/>
          </w:tcPr>
          <w:p w14:paraId="4786D59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ABBFA03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387312DE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31A796F5" w14:textId="6DB5CEEA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63A0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0556F359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73C2559A" w14:textId="77777777" w:rsidR="005F44CA" w:rsidRPr="00CD7933" w:rsidRDefault="00000000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2816202D" w14:textId="77777777" w:rsidTr="00A14666">
        <w:tc>
          <w:tcPr>
            <w:tcW w:w="1485" w:type="dxa"/>
            <w:shd w:val="clear" w:color="auto" w:fill="F2F2F2"/>
            <w:vAlign w:val="center"/>
          </w:tcPr>
          <w:p w14:paraId="161A4B8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09D1545E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3E9E4798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592D5F35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CAA5343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6D491777" w14:textId="77777777" w:rsidR="005F44CA" w:rsidRPr="00FF1020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4E50BB7C" w14:textId="77777777" w:rsidTr="00A14666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73DD203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0529847F" w14:textId="2BB52213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63A0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24CCBDB3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5D96536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B0A1B96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7DD137C8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5E56023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24A0F7D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3D5CB1BA" w14:textId="77777777" w:rsidTr="00A14666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A356FB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3F0BC05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40DF4D15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519CF94B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0E1483D9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4412C7E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1F8B482D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43DF845C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281AFC1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2E450DAA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2A2A0568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91E27A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04E4B08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5453EF1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3309632F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0A2EE3A2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4A4218A8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70E5945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32789C0E" w14:textId="77777777" w:rsidR="005F44CA" w:rsidRPr="001951FC" w:rsidRDefault="00420B0C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1,5</w:t>
            </w:r>
          </w:p>
        </w:tc>
        <w:tc>
          <w:tcPr>
            <w:tcW w:w="531" w:type="dxa"/>
            <w:vAlign w:val="center"/>
          </w:tcPr>
          <w:p w14:paraId="5807A5D1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38712FDF" w14:textId="77777777" w:rsidR="005F44CA" w:rsidRPr="001951FC" w:rsidRDefault="00420B0C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  <w:r>
              <w:rPr>
                <w:rFonts w:ascii="Merriweather" w:hAnsi="Merriweather"/>
                <w:b/>
                <w:sz w:val="16"/>
                <w:szCs w:val="20"/>
              </w:rPr>
              <w:t>1,5</w:t>
            </w:r>
          </w:p>
        </w:tc>
        <w:tc>
          <w:tcPr>
            <w:tcW w:w="525" w:type="dxa"/>
            <w:gridSpan w:val="2"/>
            <w:vAlign w:val="center"/>
          </w:tcPr>
          <w:p w14:paraId="69465BE5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4B4050E2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7D6BCF21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2BF62DC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1E482BC1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51C33E83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491BE6A4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4B8C2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1F0C1C59" w14:textId="724DCAE6" w:rsidR="005F44CA" w:rsidRDefault="004363A0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classroom 143,</w:t>
            </w:r>
          </w:p>
          <w:p w14:paraId="2EA8519C" w14:textId="7B731C91" w:rsidR="00420B0C" w:rsidRDefault="004363A0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l</w:t>
            </w:r>
            <w:r w:rsidR="00420B0C">
              <w:rPr>
                <w:rFonts w:ascii="Merriweather" w:hAnsi="Merriweather"/>
                <w:b/>
                <w:sz w:val="18"/>
                <w:szCs w:val="20"/>
              </w:rPr>
              <w:t>ectures</w:t>
            </w:r>
            <w:r>
              <w:rPr>
                <w:rFonts w:ascii="Merriweather" w:hAnsi="Merriweather"/>
                <w:b/>
                <w:sz w:val="18"/>
                <w:szCs w:val="20"/>
              </w:rPr>
              <w:t xml:space="preserve">: </w:t>
            </w:r>
            <w:r w:rsidR="00420B0C">
              <w:rPr>
                <w:rFonts w:ascii="Merriweather" w:hAnsi="Merriweather"/>
                <w:b/>
                <w:sz w:val="18"/>
                <w:szCs w:val="20"/>
              </w:rPr>
              <w:t>Tuesdays,</w:t>
            </w:r>
          </w:p>
          <w:p w14:paraId="0A4F87E5" w14:textId="11FE9B8C" w:rsidR="00420B0C" w:rsidRDefault="00420B0C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12</w:t>
            </w:r>
            <w:r w:rsidR="004363A0">
              <w:rPr>
                <w:rFonts w:ascii="Merriweather" w:hAnsi="Merriweather"/>
                <w:b/>
                <w:sz w:val="18"/>
                <w:szCs w:val="20"/>
              </w:rPr>
              <w:t>.00</w:t>
            </w:r>
            <w:r>
              <w:rPr>
                <w:rFonts w:ascii="Merriweather" w:hAnsi="Merriweather"/>
                <w:b/>
                <w:sz w:val="18"/>
                <w:szCs w:val="20"/>
              </w:rPr>
              <w:t>-13.00;</w:t>
            </w:r>
          </w:p>
          <w:p w14:paraId="281D14D7" w14:textId="61EBC4E3" w:rsidR="00420B0C" w:rsidRDefault="004363A0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S</w:t>
            </w:r>
            <w:r w:rsidR="00420B0C">
              <w:rPr>
                <w:rFonts w:ascii="Merriweather" w:hAnsi="Merriweather"/>
                <w:b/>
                <w:sz w:val="18"/>
                <w:szCs w:val="20"/>
              </w:rPr>
              <w:t>eminars</w:t>
            </w:r>
            <w:r>
              <w:rPr>
                <w:rFonts w:ascii="Merriweather" w:hAnsi="Merriweather"/>
                <w:b/>
                <w:sz w:val="18"/>
                <w:szCs w:val="20"/>
              </w:rPr>
              <w:t xml:space="preserve">: </w:t>
            </w:r>
            <w:r w:rsidR="00420B0C">
              <w:rPr>
                <w:rFonts w:ascii="Merriweather" w:hAnsi="Merriweather"/>
                <w:b/>
                <w:sz w:val="18"/>
                <w:szCs w:val="20"/>
              </w:rPr>
              <w:t>Fridays,</w:t>
            </w:r>
          </w:p>
          <w:p w14:paraId="7EB53BDE" w14:textId="77777777" w:rsidR="00420B0C" w:rsidRPr="00CF5812" w:rsidRDefault="00420B0C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8.00-11.00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9C6A398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247EC01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2D9BB282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English</w:t>
            </w:r>
          </w:p>
        </w:tc>
      </w:tr>
      <w:tr w:rsidR="005F44CA" w:rsidRPr="00CF5812" w14:paraId="17EC6052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E6BEB0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1D2385DE" w14:textId="01FC37A4" w:rsidR="005F44CA" w:rsidRPr="00CF5812" w:rsidRDefault="00420B0C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 xml:space="preserve">October </w:t>
            </w:r>
            <w:r w:rsidR="009D5EC0">
              <w:rPr>
                <w:rFonts w:ascii="Merriweather" w:hAnsi="Merriweather"/>
                <w:b/>
                <w:sz w:val="18"/>
                <w:szCs w:val="20"/>
              </w:rPr>
              <w:t>4</w:t>
            </w:r>
            <w:r>
              <w:rPr>
                <w:rFonts w:ascii="Merriweather" w:hAnsi="Merriweather"/>
                <w:b/>
                <w:sz w:val="18"/>
                <w:szCs w:val="20"/>
              </w:rPr>
              <w:t>, 202</w:t>
            </w:r>
            <w:r w:rsidR="009D5EC0">
              <w:rPr>
                <w:rFonts w:ascii="Merriweather" w:hAnsi="Merriweather"/>
                <w:b/>
                <w:sz w:val="18"/>
                <w:szCs w:val="20"/>
              </w:rPr>
              <w:t>4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76D35CD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614C01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259D2049" w14:textId="631E30A4" w:rsidR="005F44CA" w:rsidRPr="00CF5812" w:rsidRDefault="00614C0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January 2</w:t>
            </w:r>
            <w:r w:rsidR="009D5EC0">
              <w:rPr>
                <w:rFonts w:ascii="Merriweather" w:hAnsi="Merriweather"/>
                <w:sz w:val="18"/>
                <w:szCs w:val="20"/>
              </w:rPr>
              <w:t>4</w:t>
            </w:r>
            <w:r>
              <w:rPr>
                <w:rFonts w:ascii="Merriweather" w:hAnsi="Merriweather"/>
                <w:sz w:val="18"/>
                <w:szCs w:val="20"/>
              </w:rPr>
              <w:t>, 202</w:t>
            </w:r>
            <w:r w:rsidR="009D5EC0">
              <w:rPr>
                <w:rFonts w:ascii="Merriweather" w:hAnsi="Merriweather"/>
                <w:sz w:val="18"/>
                <w:szCs w:val="20"/>
              </w:rPr>
              <w:t>5</w:t>
            </w:r>
          </w:p>
        </w:tc>
      </w:tr>
      <w:tr w:rsidR="005F44CA" w:rsidRPr="00CF5812" w14:paraId="40C5343A" w14:textId="77777777" w:rsidTr="00A14666">
        <w:tc>
          <w:tcPr>
            <w:tcW w:w="1485" w:type="dxa"/>
            <w:shd w:val="clear" w:color="auto" w:fill="F2F2F2"/>
          </w:tcPr>
          <w:p w14:paraId="6237EE6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16C28DC3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none</w:t>
            </w:r>
          </w:p>
        </w:tc>
      </w:tr>
      <w:tr w:rsidR="005F44CA" w:rsidRPr="00CF5812" w14:paraId="6256F6B6" w14:textId="77777777" w:rsidTr="00A14666">
        <w:tc>
          <w:tcPr>
            <w:tcW w:w="9288" w:type="dxa"/>
            <w:gridSpan w:val="24"/>
            <w:shd w:val="clear" w:color="auto" w:fill="D9D9D9"/>
          </w:tcPr>
          <w:p w14:paraId="68716C5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50D2FF60" w14:textId="77777777" w:rsidTr="00A14666">
        <w:tc>
          <w:tcPr>
            <w:tcW w:w="1485" w:type="dxa"/>
            <w:shd w:val="clear" w:color="auto" w:fill="F2F2F2"/>
          </w:tcPr>
          <w:p w14:paraId="3D43968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64F2C741" w14:textId="117444F5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PhD Lidija Štrmelj, assist.</w:t>
            </w:r>
            <w:r w:rsidR="00DA574B">
              <w:rPr>
                <w:rFonts w:ascii="Merriweather" w:hAnsi="Merriweather"/>
                <w:sz w:val="18"/>
              </w:rPr>
              <w:t xml:space="preserve"> </w:t>
            </w:r>
            <w:r>
              <w:rPr>
                <w:rFonts w:ascii="Merriweather" w:hAnsi="Merriweather"/>
                <w:sz w:val="18"/>
              </w:rPr>
              <w:t>prof.</w:t>
            </w:r>
          </w:p>
        </w:tc>
      </w:tr>
      <w:tr w:rsidR="005F44CA" w:rsidRPr="00CF5812" w14:paraId="7083F4F9" w14:textId="77777777" w:rsidTr="003D36C1">
        <w:tc>
          <w:tcPr>
            <w:tcW w:w="1485" w:type="dxa"/>
            <w:shd w:val="clear" w:color="auto" w:fill="F2F2F2"/>
            <w:vAlign w:val="center"/>
          </w:tcPr>
          <w:p w14:paraId="499BDBE4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7B4FA7BF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lstrmelj@unizd.hr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9E3362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614C01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5CA097FB" w14:textId="77777777" w:rsidR="005F44CA" w:rsidRDefault="00614C0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Tuesdays,</w:t>
            </w:r>
          </w:p>
          <w:p w14:paraId="17F36C07" w14:textId="367645C0" w:rsidR="00614C01" w:rsidRPr="00CF5812" w:rsidRDefault="004363A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9</w:t>
            </w:r>
            <w:r w:rsidR="00614C01">
              <w:rPr>
                <w:rFonts w:ascii="Merriweather" w:hAnsi="Merriweather"/>
                <w:sz w:val="18"/>
              </w:rPr>
              <w:t>.</w:t>
            </w:r>
            <w:r>
              <w:rPr>
                <w:rFonts w:ascii="Merriweather" w:hAnsi="Merriweather"/>
                <w:sz w:val="18"/>
              </w:rPr>
              <w:t>3</w:t>
            </w:r>
            <w:r w:rsidR="00614C01">
              <w:rPr>
                <w:rFonts w:ascii="Merriweather" w:hAnsi="Merriweather"/>
                <w:sz w:val="18"/>
              </w:rPr>
              <w:t>0-11.30</w:t>
            </w:r>
          </w:p>
        </w:tc>
      </w:tr>
      <w:tr w:rsidR="005F44CA" w:rsidRPr="00CF5812" w14:paraId="63BE9CA3" w14:textId="77777777" w:rsidTr="00A14666">
        <w:tc>
          <w:tcPr>
            <w:tcW w:w="1485" w:type="dxa"/>
            <w:shd w:val="clear" w:color="auto" w:fill="F2F2F2"/>
          </w:tcPr>
          <w:p w14:paraId="1159E9A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41653C14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PhD Lidija Štrmelj, assist. prof.</w:t>
            </w:r>
          </w:p>
        </w:tc>
      </w:tr>
      <w:tr w:rsidR="005F44CA" w:rsidRPr="00CF5812" w14:paraId="5453FA71" w14:textId="77777777" w:rsidTr="003D36C1">
        <w:tc>
          <w:tcPr>
            <w:tcW w:w="1485" w:type="dxa"/>
            <w:shd w:val="clear" w:color="auto" w:fill="F2F2F2"/>
            <w:vAlign w:val="center"/>
          </w:tcPr>
          <w:p w14:paraId="228BFD19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F79606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E75263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0F47E61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7806FC0B" w14:textId="77777777" w:rsidTr="00A14666">
        <w:tc>
          <w:tcPr>
            <w:tcW w:w="1485" w:type="dxa"/>
            <w:shd w:val="clear" w:color="auto" w:fill="F2F2F2"/>
          </w:tcPr>
          <w:p w14:paraId="34BBB052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1F6809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7541CA9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20525DF1" w14:textId="77777777" w:rsidTr="003D36C1">
        <w:tc>
          <w:tcPr>
            <w:tcW w:w="1485" w:type="dxa"/>
            <w:shd w:val="clear" w:color="auto" w:fill="F2F2F2"/>
            <w:vAlign w:val="center"/>
          </w:tcPr>
          <w:p w14:paraId="3F001A8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0206492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4630C85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5882786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386A998" w14:textId="77777777" w:rsidTr="00A14666">
        <w:tc>
          <w:tcPr>
            <w:tcW w:w="1485" w:type="dxa"/>
            <w:shd w:val="clear" w:color="auto" w:fill="F2F2F2"/>
          </w:tcPr>
          <w:p w14:paraId="12EA9B74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4D5A6DC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2131834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79DFA472" w14:textId="77777777" w:rsidTr="003D36C1">
        <w:tc>
          <w:tcPr>
            <w:tcW w:w="1485" w:type="dxa"/>
            <w:shd w:val="clear" w:color="auto" w:fill="F2F2F2"/>
            <w:vAlign w:val="center"/>
          </w:tcPr>
          <w:p w14:paraId="6024DB6C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0102A8B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5E0F05D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0160CE8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151E0CA3" w14:textId="77777777" w:rsidTr="00A14666">
        <w:tc>
          <w:tcPr>
            <w:tcW w:w="9288" w:type="dxa"/>
            <w:gridSpan w:val="24"/>
            <w:shd w:val="clear" w:color="auto" w:fill="D9D9D9"/>
          </w:tcPr>
          <w:p w14:paraId="13B4AB5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337B6C4D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3CD78F8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34A8E383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4E2CF367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D8295F4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05BF7BD3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1DFDFA63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E8D885F" w14:textId="77777777" w:rsidTr="00A14666">
        <w:tc>
          <w:tcPr>
            <w:tcW w:w="1485" w:type="dxa"/>
            <w:vMerge/>
            <w:shd w:val="clear" w:color="auto" w:fill="F2F2F2"/>
          </w:tcPr>
          <w:p w14:paraId="20F692A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63D6F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473BCA6E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5BD1B6F9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7656692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281CA909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420B0C" w14:paraId="14A271DB" w14:textId="77777777" w:rsidTr="00A14666">
        <w:tc>
          <w:tcPr>
            <w:tcW w:w="3123" w:type="dxa"/>
            <w:gridSpan w:val="5"/>
            <w:shd w:val="clear" w:color="auto" w:fill="F2F2F2"/>
          </w:tcPr>
          <w:p w14:paraId="46B5970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4D4B7493" w14:textId="79AD27B4" w:rsidR="00420B0C" w:rsidRPr="00902F90" w:rsidRDefault="00420B0C" w:rsidP="00902F90">
            <w:pPr>
              <w:suppressAutoHyphens/>
              <w:spacing w:before="0" w:after="0"/>
              <w:jc w:val="both"/>
              <w:rPr>
                <w:rFonts w:ascii="Merriweather" w:hAnsi="Merriweather"/>
                <w:sz w:val="18"/>
              </w:rPr>
            </w:pPr>
            <w:r w:rsidRPr="00420B0C">
              <w:rPr>
                <w:rFonts w:ascii="Merriweather" w:hAnsi="Merriweather"/>
                <w:sz w:val="18"/>
              </w:rPr>
              <w:t>After completing the course, students should</w:t>
            </w:r>
            <w:r w:rsidR="00902F90">
              <w:rPr>
                <w:rFonts w:ascii="Merriweather" w:hAnsi="Merriweather"/>
                <w:sz w:val="18"/>
              </w:rPr>
              <w:t xml:space="preserve"> </w:t>
            </w:r>
            <w:r w:rsidRPr="00902F90">
              <w:rPr>
                <w:rFonts w:ascii="Merriweather" w:hAnsi="Merriweather"/>
                <w:sz w:val="18"/>
              </w:rPr>
              <w:t>understand language as a system which encompasses and functions on several levels</w:t>
            </w:r>
            <w:r w:rsidR="00902F90">
              <w:rPr>
                <w:rFonts w:ascii="Merriweather" w:hAnsi="Merriweather"/>
                <w:sz w:val="18"/>
              </w:rPr>
              <w:t>.</w:t>
            </w:r>
          </w:p>
          <w:p w14:paraId="62C402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38B684B" w14:textId="77777777" w:rsidTr="00A14666">
        <w:tc>
          <w:tcPr>
            <w:tcW w:w="3123" w:type="dxa"/>
            <w:gridSpan w:val="5"/>
            <w:shd w:val="clear" w:color="auto" w:fill="F2F2F2"/>
          </w:tcPr>
          <w:p w14:paraId="36F68C7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0A5436A3" w14:textId="77777777" w:rsidR="005F44CA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recognize and describe relevant ideas and concepts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09BD867F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connect different approaches, perceptions, and knowledge through an interdisciplinary approach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25E74104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apply a critical and self-critical approach in argumentation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6C853039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carry out scientific research investigations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7F423483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apply ethical principles in conducting investigations and in resolving issues independently and in a group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4E963AC0" w14:textId="77777777" w:rsidR="002A7130" w:rsidRDefault="002A7130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2A7130">
              <w:rPr>
                <w:rFonts w:ascii="Merriweather" w:hAnsi="Merriweather"/>
                <w:sz w:val="18"/>
              </w:rPr>
              <w:t>recognize, explain, link and apply phonological, morphological and syntactic structures of the English language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401FE4A3" w14:textId="77777777" w:rsidR="002A7130" w:rsidRDefault="00425D5B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425D5B">
              <w:rPr>
                <w:rFonts w:ascii="Merriweather" w:hAnsi="Merriweather"/>
                <w:sz w:val="18"/>
              </w:rPr>
              <w:t>use and assess semantic theories in the explanation of the meaning of the language and resolve misunderstandings in communication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1FB1B52D" w14:textId="77777777" w:rsidR="007C5544" w:rsidRDefault="00425D5B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425D5B">
              <w:rPr>
                <w:rFonts w:ascii="Merriweather" w:hAnsi="Merriweather"/>
                <w:sz w:val="18"/>
              </w:rPr>
              <w:t>recognize differences between English and Croatian at the level of pronunciation, morphology, syntax and other linguistic aspects</w:t>
            </w:r>
            <w:r>
              <w:rPr>
                <w:rFonts w:ascii="Merriweather" w:hAnsi="Merriweather"/>
                <w:sz w:val="18"/>
              </w:rPr>
              <w:t>,</w:t>
            </w:r>
          </w:p>
          <w:p w14:paraId="19D403A0" w14:textId="5817AF6C" w:rsidR="00425D5B" w:rsidRDefault="007C5544" w:rsidP="002A7130">
            <w:pPr>
              <w:pStyle w:val="ListParagraph"/>
              <w:numPr>
                <w:ilvl w:val="0"/>
                <w:numId w:val="1"/>
              </w:numPr>
              <w:suppressAutoHyphens/>
              <w:spacing w:before="0" w:after="0"/>
              <w:contextualSpacing w:val="0"/>
              <w:jc w:val="both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differentiate historical factors and periods, as well as changes in the development of the English language</w:t>
            </w:r>
          </w:p>
          <w:p w14:paraId="233A02D5" w14:textId="3EF00A9D" w:rsidR="00425D5B" w:rsidRPr="007C5544" w:rsidRDefault="00425D5B" w:rsidP="007C5544">
            <w:pPr>
              <w:suppressAutoHyphens/>
              <w:spacing w:before="0" w:after="0"/>
              <w:jc w:val="both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DE5354D" w14:textId="77777777" w:rsidTr="00A14666">
        <w:tc>
          <w:tcPr>
            <w:tcW w:w="9288" w:type="dxa"/>
            <w:gridSpan w:val="24"/>
            <w:shd w:val="clear" w:color="auto" w:fill="D9D9D9"/>
          </w:tcPr>
          <w:p w14:paraId="162CC09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435F7131" w14:textId="77777777" w:rsidTr="00A14666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6D3A99A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7C254480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3CC1E28E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751D2565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7A307C4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311D129A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1EDE5668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3F86371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AFB9851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410F08AF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78CCF052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692C7651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69C3FD6E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319CEAA9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52A5876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3488064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7F724D79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5F13104B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7964F877" w14:textId="77777777" w:rsidR="005F44CA" w:rsidRPr="00CD7933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30BED333" w14:textId="77777777" w:rsidTr="00A14666">
        <w:tc>
          <w:tcPr>
            <w:tcW w:w="1485" w:type="dxa"/>
            <w:shd w:val="clear" w:color="auto" w:fill="F2F2F2"/>
          </w:tcPr>
          <w:p w14:paraId="6BE331E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05FF5DD1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The attendance of at least 70 % of lectures and seminars</w:t>
            </w:r>
          </w:p>
        </w:tc>
      </w:tr>
      <w:tr w:rsidR="005F44CA" w:rsidRPr="00CF5812" w14:paraId="28276860" w14:textId="77777777" w:rsidTr="00A14666">
        <w:tc>
          <w:tcPr>
            <w:tcW w:w="1485" w:type="dxa"/>
            <w:shd w:val="clear" w:color="auto" w:fill="F2F2F2"/>
          </w:tcPr>
          <w:p w14:paraId="23B90ED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0D7A1FC0" w14:textId="724F004F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5EC0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2120C897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01BC1968" w14:textId="31FDFBE9" w:rsidR="005F44CA" w:rsidRPr="00CF5812" w:rsidRDefault="00000000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5EC0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1930B115" w14:textId="77777777" w:rsidTr="00A14666">
        <w:tc>
          <w:tcPr>
            <w:tcW w:w="1485" w:type="dxa"/>
            <w:shd w:val="clear" w:color="auto" w:fill="F2F2F2"/>
          </w:tcPr>
          <w:p w14:paraId="0ADBEA3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685426B9" w14:textId="31251AE8" w:rsidR="00420B0C" w:rsidRPr="00CF5812" w:rsidRDefault="00000000" w:rsidP="004363A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8" w:history="1">
              <w:r w:rsidR="00296184" w:rsidRPr="007D13DF">
                <w:rPr>
                  <w:rStyle w:val="Hyperlink"/>
                  <w:rFonts w:ascii="Merriweather" w:hAnsi="Merriweather"/>
                  <w:sz w:val="18"/>
                </w:rPr>
                <w:t>https://anglistika.unizd.hr/ispitni-rokovi</w:t>
              </w:r>
            </w:hyperlink>
            <w:r w:rsidR="00296184">
              <w:rPr>
                <w:rFonts w:ascii="Merriweather" w:hAnsi="Merriweather"/>
                <w:sz w:val="18"/>
              </w:rPr>
              <w:t xml:space="preserve"> </w:t>
            </w:r>
          </w:p>
        </w:tc>
        <w:tc>
          <w:tcPr>
            <w:tcW w:w="2350" w:type="dxa"/>
            <w:gridSpan w:val="7"/>
            <w:vAlign w:val="center"/>
          </w:tcPr>
          <w:p w14:paraId="7F5E77D2" w14:textId="6845C24E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14:paraId="1879F174" w14:textId="77CFDF76" w:rsidR="00420B0C" w:rsidRPr="00CF5812" w:rsidRDefault="00000000" w:rsidP="004363A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hyperlink r:id="rId9" w:history="1">
              <w:r w:rsidR="00296184" w:rsidRPr="007D13DF">
                <w:rPr>
                  <w:rStyle w:val="Hyperlink"/>
                  <w:rFonts w:ascii="Merriweather" w:hAnsi="Merriweather"/>
                  <w:sz w:val="18"/>
                </w:rPr>
                <w:t>https://anglistika.unizd.hr/ispitni-rokovi</w:t>
              </w:r>
            </w:hyperlink>
            <w:r w:rsidR="00296184">
              <w:rPr>
                <w:rFonts w:ascii="Merriweather" w:hAnsi="Merriweather"/>
                <w:sz w:val="18"/>
              </w:rPr>
              <w:t xml:space="preserve"> </w:t>
            </w:r>
          </w:p>
        </w:tc>
      </w:tr>
      <w:tr w:rsidR="005F44CA" w:rsidRPr="00CF5812" w14:paraId="3FEE4FF8" w14:textId="77777777" w:rsidTr="00A14666">
        <w:tc>
          <w:tcPr>
            <w:tcW w:w="1485" w:type="dxa"/>
            <w:shd w:val="clear" w:color="auto" w:fill="F2F2F2"/>
          </w:tcPr>
          <w:p w14:paraId="7C06201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120AB5D4" w14:textId="77777777" w:rsidR="005F44CA" w:rsidRPr="00CF5812" w:rsidRDefault="00420B0C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an overview of the most important linguistic terms, branches and directions; the analyses of different linguistic structures</w:t>
            </w:r>
          </w:p>
        </w:tc>
      </w:tr>
      <w:tr w:rsidR="005F44CA" w:rsidRPr="00CF5812" w14:paraId="3E5BF632" w14:textId="77777777" w:rsidTr="00A14666">
        <w:tc>
          <w:tcPr>
            <w:tcW w:w="1485" w:type="dxa"/>
            <w:shd w:val="clear" w:color="auto" w:fill="F2F2F2"/>
          </w:tcPr>
          <w:p w14:paraId="347EC1A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7DD7CE00" w14:textId="77777777" w:rsid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LECTURES:</w:t>
            </w:r>
          </w:p>
          <w:p w14:paraId="5B06C7E4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1. Introduction; Language and the origin of language; Animals and human language; The development of writing</w:t>
            </w:r>
          </w:p>
          <w:p w14:paraId="2E2F5344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2. Phonetics</w:t>
            </w:r>
          </w:p>
          <w:p w14:paraId="689A1E95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3. Phonology </w:t>
            </w:r>
          </w:p>
          <w:p w14:paraId="7B9433E2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4. Morphology</w:t>
            </w:r>
          </w:p>
          <w:p w14:paraId="7F976BAB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5. Traditional and modern grammar</w:t>
            </w:r>
          </w:p>
          <w:p w14:paraId="6F0A8803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6. Syntax</w:t>
            </w:r>
          </w:p>
          <w:p w14:paraId="0210D5E7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7.  1st colloquium</w:t>
            </w:r>
          </w:p>
          <w:p w14:paraId="5AEAA74E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8. Semantics</w:t>
            </w:r>
          </w:p>
          <w:p w14:paraId="77213181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9. Pragmatics</w:t>
            </w:r>
          </w:p>
          <w:p w14:paraId="4F750E5C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10. Discourse analysis</w:t>
            </w:r>
          </w:p>
          <w:p w14:paraId="58B4B9DC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11. Neurolinguistics</w:t>
            </w:r>
          </w:p>
          <w:p w14:paraId="284B0FFB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12. History of English; Dialectology</w:t>
            </w:r>
          </w:p>
          <w:p w14:paraId="62B0C89A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13. Sociolinguistics</w:t>
            </w:r>
          </w:p>
          <w:p w14:paraId="330CB388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14. Language and culture</w:t>
            </w:r>
          </w:p>
          <w:p w14:paraId="09503E5A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15. 2nd colloquium</w:t>
            </w:r>
          </w:p>
          <w:p w14:paraId="6674C348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  <w:p w14:paraId="28749107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lastRenderedPageBreak/>
              <w:t>SEMINARS discuss the topics of the lectures and occasionally involve students’ presentations and the analyses of certain linguistic problems and tasks</w:t>
            </w:r>
          </w:p>
          <w:p w14:paraId="1AEC744A" w14:textId="77777777" w:rsidR="00420B0C" w:rsidRPr="00E9767E" w:rsidRDefault="00420B0C" w:rsidP="00420B0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18"/>
              </w:rPr>
            </w:pPr>
          </w:p>
          <w:p w14:paraId="7C35FDF1" w14:textId="77777777" w:rsidR="005F44CA" w:rsidRPr="00420B0C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52ABDE18" w14:textId="77777777" w:rsidTr="00A14666">
        <w:tc>
          <w:tcPr>
            <w:tcW w:w="1485" w:type="dxa"/>
            <w:shd w:val="clear" w:color="auto" w:fill="F2F2F2"/>
          </w:tcPr>
          <w:p w14:paraId="6900A8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594DAD50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Yule, G.: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The Study of Language</w:t>
            </w:r>
            <w:r w:rsidRPr="00420B0C">
              <w:rPr>
                <w:rFonts w:ascii="Merriweather" w:eastAsia="MS Gothic" w:hAnsi="Merriweather"/>
                <w:sz w:val="18"/>
              </w:rPr>
              <w:t>, Cambridge University Press, 1996</w:t>
            </w:r>
          </w:p>
          <w:p w14:paraId="13FEBC58" w14:textId="77777777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 (or later editions) </w:t>
            </w:r>
          </w:p>
          <w:p w14:paraId="2E8C2D2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559EF763" w14:textId="77777777" w:rsidTr="00A14666">
        <w:tc>
          <w:tcPr>
            <w:tcW w:w="1485" w:type="dxa"/>
            <w:shd w:val="clear" w:color="auto" w:fill="F2F2F2"/>
          </w:tcPr>
          <w:p w14:paraId="267424C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50B3828A" w14:textId="77777777" w:rsidR="00420B0C" w:rsidRPr="00420B0C" w:rsidRDefault="00420B0C" w:rsidP="00420B0C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Lyons J.: </w:t>
            </w:r>
            <w:r w:rsidR="00754411">
              <w:rPr>
                <w:rFonts w:ascii="Merriweather" w:eastAsia="MS Gothic" w:hAnsi="Merriweather"/>
                <w:i/>
                <w:sz w:val="18"/>
              </w:rPr>
              <w:t>Language and Ling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ustics: An Introduction</w:t>
            </w:r>
            <w:r w:rsidRPr="00420B0C">
              <w:rPr>
                <w:rFonts w:ascii="Merriweather" w:eastAsia="MS Gothic" w:hAnsi="Merriweather"/>
                <w:sz w:val="18"/>
              </w:rPr>
              <w:t>, CUP, 1992</w:t>
            </w:r>
          </w:p>
          <w:p w14:paraId="11A3D455" w14:textId="77777777" w:rsidR="00420B0C" w:rsidRPr="00420B0C" w:rsidRDefault="00420B0C" w:rsidP="00420B0C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Kuiper K. and Allan W.S.: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An Introduction to English Language. Word, Sound and Sentence</w:t>
            </w:r>
            <w:r>
              <w:rPr>
                <w:rFonts w:ascii="Merriweather" w:eastAsia="MS Gothic" w:hAnsi="Merriweather"/>
                <w:sz w:val="18"/>
              </w:rPr>
              <w:t>.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 Palgrave Macmillan, 2010, 3rd Edition, </w:t>
            </w:r>
          </w:p>
          <w:p w14:paraId="55157F71" w14:textId="77777777" w:rsidR="00420B0C" w:rsidRPr="00420B0C" w:rsidRDefault="00420B0C" w:rsidP="00420B0C">
            <w:pPr>
              <w:widowControl w:val="0"/>
              <w:autoSpaceDE w:val="0"/>
              <w:autoSpaceDN w:val="0"/>
              <w:adjustRightInd w:val="0"/>
              <w:spacing w:before="11" w:line="360" w:lineRule="auto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Akmajin A., Demers A., Farmer A.K. and Harnish R.M.: Linguistics.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An Introduction to Language and Communication</w:t>
            </w:r>
            <w:r w:rsidRPr="00420B0C">
              <w:rPr>
                <w:rFonts w:ascii="Merriweather" w:eastAsia="MS Gothic" w:hAnsi="Merriweather"/>
                <w:sz w:val="18"/>
              </w:rPr>
              <w:t>, MIT Press 2001</w:t>
            </w:r>
          </w:p>
          <w:p w14:paraId="34C70597" w14:textId="77777777" w:rsidR="00420B0C" w:rsidRPr="00420B0C" w:rsidRDefault="00420B0C" w:rsidP="00420B0C">
            <w:pPr>
              <w:spacing w:line="360" w:lineRule="auto"/>
              <w:jc w:val="both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O'Grady W., Archibald J., Aronoff M. And Rees-Miller, J.: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Contemporary Linguistics: An Introduction.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 5th ed., 2005</w:t>
            </w:r>
          </w:p>
          <w:p w14:paraId="522E4F24" w14:textId="77777777" w:rsidR="005F44CA" w:rsidRPr="00CF5812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Pinker S.: </w:t>
            </w:r>
            <w:r w:rsidRPr="00420B0C">
              <w:rPr>
                <w:rFonts w:ascii="Merriweather" w:eastAsia="MS Gothic" w:hAnsi="Merriweather"/>
                <w:i/>
                <w:sz w:val="18"/>
              </w:rPr>
              <w:t>The Language Instinct. How the Mind Creates Language</w:t>
            </w:r>
            <w:r w:rsidRPr="00420B0C">
              <w:rPr>
                <w:rFonts w:ascii="Merriweather" w:eastAsia="MS Gothic" w:hAnsi="Merriweather"/>
                <w:sz w:val="18"/>
              </w:rPr>
              <w:t>, Harper Perennial Modern Classics, 2007</w:t>
            </w:r>
          </w:p>
        </w:tc>
      </w:tr>
      <w:tr w:rsidR="005F44CA" w:rsidRPr="00CF5812" w14:paraId="08BB6BFF" w14:textId="77777777" w:rsidTr="00A14666">
        <w:tc>
          <w:tcPr>
            <w:tcW w:w="1485" w:type="dxa"/>
            <w:shd w:val="clear" w:color="auto" w:fill="F2F2F2"/>
          </w:tcPr>
          <w:p w14:paraId="4E856C9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6FA42F6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6FE62A45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192AC69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1910739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272FCD5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1526BF3F" w14:textId="77777777" w:rsidTr="00A14666">
        <w:tc>
          <w:tcPr>
            <w:tcW w:w="1485" w:type="dxa"/>
            <w:vMerge/>
            <w:shd w:val="clear" w:color="auto" w:fill="F2F2F2"/>
          </w:tcPr>
          <w:p w14:paraId="6BF08FD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06CA8E1D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23BA96C6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4836F229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7EF4ECA0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5F44CA" w:rsidRPr="00CF5812" w14:paraId="12208821" w14:textId="77777777" w:rsidTr="00A14666">
        <w:tc>
          <w:tcPr>
            <w:tcW w:w="1485" w:type="dxa"/>
            <w:vMerge/>
            <w:shd w:val="clear" w:color="auto" w:fill="F2F2F2"/>
          </w:tcPr>
          <w:p w14:paraId="0A8396F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542B18E" w14:textId="77777777" w:rsidR="001C0985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1AA28727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6827B2AA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0B0C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55FE193F" w14:textId="77777777" w:rsidR="001C0985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101B5889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042040A9" w14:textId="77777777" w:rsidR="005F44CA" w:rsidRPr="00CD7933" w:rsidRDefault="00000000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45D5268" w14:textId="77777777" w:rsidR="005F44CA" w:rsidRPr="00CD7933" w:rsidRDefault="00000000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6B2F56C4" w14:textId="77777777" w:rsidR="005F44CA" w:rsidRPr="00CD7933" w:rsidRDefault="00000000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554FFE71" w14:textId="77777777" w:rsidTr="00A14666">
        <w:tc>
          <w:tcPr>
            <w:tcW w:w="1485" w:type="dxa"/>
            <w:shd w:val="clear" w:color="auto" w:fill="F2F2F2"/>
          </w:tcPr>
          <w:p w14:paraId="051315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48235274" w14:textId="36ADD016" w:rsidR="00420B0C" w:rsidRPr="00420B0C" w:rsidRDefault="00420B0C" w:rsidP="00420B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The average grade mark of two colloquia will be taken as final.</w:t>
            </w:r>
          </w:p>
          <w:p w14:paraId="0E1EFEF1" w14:textId="77777777" w:rsidR="00420B0C" w:rsidRPr="00420B0C" w:rsidRDefault="00420B0C" w:rsidP="00420B0C">
            <w:pPr>
              <w:spacing w:after="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 xml:space="preserve">Students who fail one of the colloquia are obliged to take the final exam. </w:t>
            </w:r>
          </w:p>
          <w:p w14:paraId="56270C03" w14:textId="47B890BB" w:rsidR="00420B0C" w:rsidRPr="00420B0C" w:rsidRDefault="00420B0C" w:rsidP="00420B0C">
            <w:pPr>
              <w:spacing w:after="0"/>
              <w:rPr>
                <w:rFonts w:ascii="Merriweather" w:eastAsia="MS Gothic" w:hAnsi="Merriweather"/>
                <w:sz w:val="18"/>
              </w:rPr>
            </w:pPr>
            <w:r w:rsidRPr="00420B0C">
              <w:rPr>
                <w:rFonts w:ascii="Merriweather" w:eastAsia="MS Gothic" w:hAnsi="Merriweather"/>
                <w:sz w:val="18"/>
              </w:rPr>
              <w:t>Th</w:t>
            </w:r>
            <w:r w:rsidR="009F5EBA">
              <w:rPr>
                <w:rFonts w:ascii="Merriweather" w:eastAsia="MS Gothic" w:hAnsi="Merriweather"/>
                <w:sz w:val="18"/>
              </w:rPr>
              <w:t>ose who pass both colloquia may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 take the final exam </w:t>
            </w:r>
            <w:r w:rsidR="004363A0">
              <w:rPr>
                <w:rFonts w:ascii="Merriweather" w:eastAsia="MS Gothic" w:hAnsi="Merriweather"/>
                <w:sz w:val="18"/>
              </w:rPr>
              <w:t xml:space="preserve">as well, 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if they wish to obtain </w:t>
            </w:r>
            <w:r w:rsidR="009F5EBA">
              <w:rPr>
                <w:rFonts w:ascii="Merriweather" w:eastAsia="MS Gothic" w:hAnsi="Merriweather"/>
                <w:sz w:val="18"/>
              </w:rPr>
              <w:t>a</w:t>
            </w:r>
            <w:r w:rsidRPr="00420B0C">
              <w:rPr>
                <w:rFonts w:ascii="Merriweather" w:eastAsia="MS Gothic" w:hAnsi="Merriweather"/>
                <w:sz w:val="18"/>
              </w:rPr>
              <w:t xml:space="preserve"> higher</w:t>
            </w:r>
            <w:r w:rsidR="009D5EC0">
              <w:rPr>
                <w:rFonts w:ascii="Merriweather" w:eastAsia="MS Gothic" w:hAnsi="Merriweather"/>
                <w:sz w:val="18"/>
              </w:rPr>
              <w:t xml:space="preserve"> </w:t>
            </w:r>
            <w:r w:rsidRPr="00420B0C">
              <w:rPr>
                <w:rFonts w:ascii="Merriweather" w:eastAsia="MS Gothic" w:hAnsi="Merriweather"/>
                <w:sz w:val="18"/>
              </w:rPr>
              <w:t>grade mark. In that case, the grade mark achieved in the regular exam-term will be taken as final.</w:t>
            </w:r>
          </w:p>
          <w:p w14:paraId="3304AC3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03C2CE29" w14:textId="77777777" w:rsidTr="00A14666">
        <w:tc>
          <w:tcPr>
            <w:tcW w:w="1485" w:type="dxa"/>
            <w:vMerge w:val="restart"/>
            <w:shd w:val="clear" w:color="auto" w:fill="F2F2F2"/>
          </w:tcPr>
          <w:p w14:paraId="78E118E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6E86412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F7EFF3D" w14:textId="77777777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up to 60 %</w:t>
            </w:r>
          </w:p>
        </w:tc>
        <w:tc>
          <w:tcPr>
            <w:tcW w:w="6165" w:type="dxa"/>
            <w:gridSpan w:val="19"/>
            <w:vAlign w:val="center"/>
          </w:tcPr>
          <w:p w14:paraId="3612A14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5F44CA" w:rsidRPr="00CF5812" w14:paraId="2A700DA2" w14:textId="77777777" w:rsidTr="00A14666">
        <w:tc>
          <w:tcPr>
            <w:tcW w:w="1485" w:type="dxa"/>
            <w:vMerge/>
            <w:shd w:val="clear" w:color="auto" w:fill="F2F2F2"/>
          </w:tcPr>
          <w:p w14:paraId="636B9D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283A16A" w14:textId="77777777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60-70 %</w:t>
            </w:r>
          </w:p>
        </w:tc>
        <w:tc>
          <w:tcPr>
            <w:tcW w:w="6165" w:type="dxa"/>
            <w:gridSpan w:val="19"/>
            <w:vAlign w:val="center"/>
          </w:tcPr>
          <w:p w14:paraId="7ED41D2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5F44CA" w:rsidRPr="00CF5812" w14:paraId="65D6C3FB" w14:textId="77777777" w:rsidTr="00A14666">
        <w:tc>
          <w:tcPr>
            <w:tcW w:w="1485" w:type="dxa"/>
            <w:vMerge/>
            <w:shd w:val="clear" w:color="auto" w:fill="F2F2F2"/>
          </w:tcPr>
          <w:p w14:paraId="27C7C20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56AD5D7" w14:textId="35F73057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7</w:t>
            </w:r>
            <w:r w:rsidR="00402FD1">
              <w:rPr>
                <w:rFonts w:ascii="Merriweather" w:hAnsi="Merriweather"/>
                <w:sz w:val="18"/>
              </w:rPr>
              <w:t>1</w:t>
            </w:r>
            <w:r>
              <w:rPr>
                <w:rFonts w:ascii="Merriweather" w:hAnsi="Merriweather"/>
                <w:sz w:val="18"/>
              </w:rPr>
              <w:t>-80 %</w:t>
            </w:r>
          </w:p>
        </w:tc>
        <w:tc>
          <w:tcPr>
            <w:tcW w:w="6165" w:type="dxa"/>
            <w:gridSpan w:val="19"/>
            <w:vAlign w:val="center"/>
          </w:tcPr>
          <w:p w14:paraId="5E9A706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5F44CA" w:rsidRPr="00CF5812" w14:paraId="53AEF40A" w14:textId="77777777" w:rsidTr="00A14666">
        <w:tc>
          <w:tcPr>
            <w:tcW w:w="1485" w:type="dxa"/>
            <w:vMerge/>
            <w:shd w:val="clear" w:color="auto" w:fill="F2F2F2"/>
          </w:tcPr>
          <w:p w14:paraId="7B296699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E51E36E" w14:textId="754F5587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8</w:t>
            </w:r>
            <w:r w:rsidR="00402FD1">
              <w:rPr>
                <w:rFonts w:ascii="Merriweather" w:hAnsi="Merriweather"/>
                <w:sz w:val="18"/>
              </w:rPr>
              <w:t>1</w:t>
            </w:r>
            <w:r>
              <w:rPr>
                <w:rFonts w:ascii="Merriweather" w:hAnsi="Merriweather"/>
                <w:sz w:val="18"/>
              </w:rPr>
              <w:t>-90 %</w:t>
            </w:r>
          </w:p>
        </w:tc>
        <w:tc>
          <w:tcPr>
            <w:tcW w:w="6165" w:type="dxa"/>
            <w:gridSpan w:val="19"/>
            <w:vAlign w:val="center"/>
          </w:tcPr>
          <w:p w14:paraId="268EE9E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5F44CA" w:rsidRPr="00CF5812" w14:paraId="6FED39CD" w14:textId="77777777" w:rsidTr="00A14666">
        <w:tc>
          <w:tcPr>
            <w:tcW w:w="1485" w:type="dxa"/>
            <w:vMerge/>
            <w:shd w:val="clear" w:color="auto" w:fill="F2F2F2"/>
          </w:tcPr>
          <w:p w14:paraId="79D5104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DDE5C2A" w14:textId="7B885EFB" w:rsidR="005F44CA" w:rsidRPr="00CF5812" w:rsidRDefault="009F5EB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9</w:t>
            </w:r>
            <w:r w:rsidR="00402FD1">
              <w:rPr>
                <w:rFonts w:ascii="Merriweather" w:hAnsi="Merriweather"/>
                <w:sz w:val="18"/>
              </w:rPr>
              <w:t>1</w:t>
            </w:r>
            <w:r>
              <w:rPr>
                <w:rFonts w:ascii="Merriweather" w:hAnsi="Merriweather"/>
                <w:sz w:val="18"/>
              </w:rPr>
              <w:t>-100 %</w:t>
            </w:r>
          </w:p>
        </w:tc>
        <w:tc>
          <w:tcPr>
            <w:tcW w:w="6165" w:type="dxa"/>
            <w:gridSpan w:val="19"/>
            <w:vAlign w:val="center"/>
          </w:tcPr>
          <w:p w14:paraId="5682B88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5F44CA" w:rsidRPr="00CF5812" w14:paraId="30327E43" w14:textId="77777777" w:rsidTr="00A14666">
        <w:tc>
          <w:tcPr>
            <w:tcW w:w="1485" w:type="dxa"/>
            <w:shd w:val="clear" w:color="auto" w:fill="F2F2F2"/>
          </w:tcPr>
          <w:p w14:paraId="7ACF60D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00C3CDA3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72B4A77A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1789D52E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DC40D45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053DD574" w14:textId="77777777" w:rsidR="005F44CA" w:rsidRPr="00CF5812" w:rsidRDefault="00000000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5F44CA" w:rsidRPr="00CF5812" w14:paraId="6EFA3D79" w14:textId="77777777" w:rsidTr="00A14666">
        <w:tc>
          <w:tcPr>
            <w:tcW w:w="1485" w:type="dxa"/>
            <w:shd w:val="clear" w:color="auto" w:fill="F2F2F2"/>
          </w:tcPr>
          <w:p w14:paraId="1C228F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74F685C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3076F15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, students are expected to “fulfil their responsibilities responsibly and conscientiously. […] Students are </w:t>
            </w:r>
            <w:r w:rsidRPr="00CF5812">
              <w:rPr>
                <w:rFonts w:ascii="Merriweather" w:eastAsia="MS Gothic" w:hAnsi="Merriweather"/>
                <w:sz w:val="18"/>
              </w:rPr>
              <w:lastRenderedPageBreak/>
              <w:t>obligated to safeguard the reputation and dignity of all members of the university community and the University of Zadar as a whole, to promote moral and academic values and principles. […]</w:t>
            </w:r>
          </w:p>
          <w:p w14:paraId="5E16877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2158357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5008613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6C8630E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30FEBE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44DA0E3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7C5FC28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0B65C2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11154E16" w14:textId="77777777" w:rsidR="00794496" w:rsidRPr="00E9767E" w:rsidRDefault="00794496">
      <w:pPr>
        <w:rPr>
          <w:rFonts w:ascii="Georgia" w:hAnsi="Georgia"/>
          <w:sz w:val="24"/>
        </w:rPr>
      </w:pPr>
    </w:p>
    <w:sectPr w:rsidR="00794496" w:rsidRPr="00E9767E" w:rsidSect="0030393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C7AA" w14:textId="77777777" w:rsidR="00E13614" w:rsidRDefault="00E13614" w:rsidP="009947BA">
      <w:pPr>
        <w:spacing w:before="0" w:after="0"/>
      </w:pPr>
      <w:r>
        <w:separator/>
      </w:r>
    </w:p>
  </w:endnote>
  <w:endnote w:type="continuationSeparator" w:id="0">
    <w:p w14:paraId="1492FFD7" w14:textId="77777777" w:rsidR="00E13614" w:rsidRDefault="00E1361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691C7" w14:textId="77777777" w:rsidR="00E13614" w:rsidRDefault="00E13614" w:rsidP="009947BA">
      <w:pPr>
        <w:spacing w:before="0" w:after="0"/>
      </w:pPr>
      <w:r>
        <w:separator/>
      </w:r>
    </w:p>
  </w:footnote>
  <w:footnote w:type="continuationSeparator" w:id="0">
    <w:p w14:paraId="587B55D7" w14:textId="77777777" w:rsidR="00E13614" w:rsidRDefault="00E13614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B93AF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32C7C0" wp14:editId="0E25E75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9DA16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1807681C" wp14:editId="6F31C9D1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2C7C0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F29DA16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1807681C" wp14:editId="6F31C9D1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2BDDAB31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71FD5223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E44F2AA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A59E2"/>
    <w:multiLevelType w:val="hybridMultilevel"/>
    <w:tmpl w:val="63BA6F1C"/>
    <w:lvl w:ilvl="0" w:tplc="8268518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5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6336"/>
    <w:rsid w:val="000763BB"/>
    <w:rsid w:val="000801CA"/>
    <w:rsid w:val="00092120"/>
    <w:rsid w:val="000A3B75"/>
    <w:rsid w:val="000A790E"/>
    <w:rsid w:val="000A7977"/>
    <w:rsid w:val="000C0578"/>
    <w:rsid w:val="000C17CF"/>
    <w:rsid w:val="000C29B4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211581"/>
    <w:rsid w:val="00217670"/>
    <w:rsid w:val="0022722C"/>
    <w:rsid w:val="00254B46"/>
    <w:rsid w:val="00283830"/>
    <w:rsid w:val="0028545A"/>
    <w:rsid w:val="0028624E"/>
    <w:rsid w:val="00296184"/>
    <w:rsid w:val="002A7130"/>
    <w:rsid w:val="002A72C3"/>
    <w:rsid w:val="002B31F4"/>
    <w:rsid w:val="002D031F"/>
    <w:rsid w:val="002D229E"/>
    <w:rsid w:val="002E1CE6"/>
    <w:rsid w:val="002E6D1E"/>
    <w:rsid w:val="002F2D22"/>
    <w:rsid w:val="0030393A"/>
    <w:rsid w:val="00326091"/>
    <w:rsid w:val="00342D63"/>
    <w:rsid w:val="003449C4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A5AC7"/>
    <w:rsid w:val="003D36C1"/>
    <w:rsid w:val="003D5EA5"/>
    <w:rsid w:val="003F11B6"/>
    <w:rsid w:val="003F17B8"/>
    <w:rsid w:val="00401D65"/>
    <w:rsid w:val="00402FD1"/>
    <w:rsid w:val="00417879"/>
    <w:rsid w:val="00420B0C"/>
    <w:rsid w:val="00425D5B"/>
    <w:rsid w:val="004363A0"/>
    <w:rsid w:val="00453362"/>
    <w:rsid w:val="00461219"/>
    <w:rsid w:val="004632A2"/>
    <w:rsid w:val="00470F6D"/>
    <w:rsid w:val="0047188D"/>
    <w:rsid w:val="00483BC3"/>
    <w:rsid w:val="004923F4"/>
    <w:rsid w:val="004B553E"/>
    <w:rsid w:val="004E28A9"/>
    <w:rsid w:val="0050583D"/>
    <w:rsid w:val="00533D12"/>
    <w:rsid w:val="005353ED"/>
    <w:rsid w:val="005514C3"/>
    <w:rsid w:val="00560CCB"/>
    <w:rsid w:val="00562FAC"/>
    <w:rsid w:val="0058673F"/>
    <w:rsid w:val="005A6660"/>
    <w:rsid w:val="005D3518"/>
    <w:rsid w:val="005E1668"/>
    <w:rsid w:val="005F44CA"/>
    <w:rsid w:val="005F6E0B"/>
    <w:rsid w:val="006006C4"/>
    <w:rsid w:val="00611479"/>
    <w:rsid w:val="00614C01"/>
    <w:rsid w:val="00616BEE"/>
    <w:rsid w:val="0062328F"/>
    <w:rsid w:val="006330E0"/>
    <w:rsid w:val="006472B3"/>
    <w:rsid w:val="006478F1"/>
    <w:rsid w:val="00684BBC"/>
    <w:rsid w:val="006910BB"/>
    <w:rsid w:val="0069603F"/>
    <w:rsid w:val="006B4920"/>
    <w:rsid w:val="006C6370"/>
    <w:rsid w:val="00700D7A"/>
    <w:rsid w:val="007361E7"/>
    <w:rsid w:val="007368EB"/>
    <w:rsid w:val="007427F1"/>
    <w:rsid w:val="00754411"/>
    <w:rsid w:val="00763446"/>
    <w:rsid w:val="00780818"/>
    <w:rsid w:val="0078125F"/>
    <w:rsid w:val="00785CAA"/>
    <w:rsid w:val="00794496"/>
    <w:rsid w:val="007967CC"/>
    <w:rsid w:val="0079745E"/>
    <w:rsid w:val="00797B40"/>
    <w:rsid w:val="007C43A4"/>
    <w:rsid w:val="007C49AA"/>
    <w:rsid w:val="007C5544"/>
    <w:rsid w:val="007D4D2D"/>
    <w:rsid w:val="007F0559"/>
    <w:rsid w:val="0081194D"/>
    <w:rsid w:val="00811E11"/>
    <w:rsid w:val="0083622B"/>
    <w:rsid w:val="00852F3B"/>
    <w:rsid w:val="00865776"/>
    <w:rsid w:val="00874D5D"/>
    <w:rsid w:val="008750BD"/>
    <w:rsid w:val="00891C60"/>
    <w:rsid w:val="008942F0"/>
    <w:rsid w:val="008A3541"/>
    <w:rsid w:val="008C6E72"/>
    <w:rsid w:val="008D426D"/>
    <w:rsid w:val="008D45DB"/>
    <w:rsid w:val="008E32EB"/>
    <w:rsid w:val="0090214F"/>
    <w:rsid w:val="00902F90"/>
    <w:rsid w:val="009032E1"/>
    <w:rsid w:val="009163E6"/>
    <w:rsid w:val="00931820"/>
    <w:rsid w:val="00970EA3"/>
    <w:rsid w:val="0097238E"/>
    <w:rsid w:val="009760E8"/>
    <w:rsid w:val="009831B1"/>
    <w:rsid w:val="009947BA"/>
    <w:rsid w:val="00996588"/>
    <w:rsid w:val="00997F41"/>
    <w:rsid w:val="009A0DF8"/>
    <w:rsid w:val="009A284F"/>
    <w:rsid w:val="009B5B20"/>
    <w:rsid w:val="009C56B1"/>
    <w:rsid w:val="009D5226"/>
    <w:rsid w:val="009D5EC0"/>
    <w:rsid w:val="009E2FD4"/>
    <w:rsid w:val="009F5EBA"/>
    <w:rsid w:val="00A00D2B"/>
    <w:rsid w:val="00A01CE1"/>
    <w:rsid w:val="00A1014E"/>
    <w:rsid w:val="00A428D0"/>
    <w:rsid w:val="00A9132B"/>
    <w:rsid w:val="00AA1A5A"/>
    <w:rsid w:val="00AC358B"/>
    <w:rsid w:val="00AD23FB"/>
    <w:rsid w:val="00AF51C6"/>
    <w:rsid w:val="00B07E9E"/>
    <w:rsid w:val="00B23313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B00"/>
    <w:rsid w:val="00CD7933"/>
    <w:rsid w:val="00CF5812"/>
    <w:rsid w:val="00CF5EFB"/>
    <w:rsid w:val="00D02C3C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A299E"/>
    <w:rsid w:val="00DA574B"/>
    <w:rsid w:val="00DD110C"/>
    <w:rsid w:val="00DE6D53"/>
    <w:rsid w:val="00E06E39"/>
    <w:rsid w:val="00E07D73"/>
    <w:rsid w:val="00E13614"/>
    <w:rsid w:val="00E17D18"/>
    <w:rsid w:val="00E23DFC"/>
    <w:rsid w:val="00E30E67"/>
    <w:rsid w:val="00E80F09"/>
    <w:rsid w:val="00E9767E"/>
    <w:rsid w:val="00E97E4C"/>
    <w:rsid w:val="00EA4B28"/>
    <w:rsid w:val="00EC2DBA"/>
    <w:rsid w:val="00ED2463"/>
    <w:rsid w:val="00ED4262"/>
    <w:rsid w:val="00EF38B6"/>
    <w:rsid w:val="00F018D3"/>
    <w:rsid w:val="00F02A8F"/>
    <w:rsid w:val="00F02B5A"/>
    <w:rsid w:val="00F20A28"/>
    <w:rsid w:val="00F33614"/>
    <w:rsid w:val="00F504CA"/>
    <w:rsid w:val="00F513E0"/>
    <w:rsid w:val="00F566DA"/>
    <w:rsid w:val="00F84F5E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F940"/>
  <w15:docId w15:val="{59A7413B-54DD-4D65-BDAF-7AF84BD9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6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stika.unizd.hr/ispitni-rokov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glistika.unizd.hr/ispitni-roko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DB4D-CA3E-4A60-A60A-CEEA5FFC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Zlatko Bukač</cp:lastModifiedBy>
  <cp:revision>10</cp:revision>
  <cp:lastPrinted>2021-02-12T11:28:00Z</cp:lastPrinted>
  <dcterms:created xsi:type="dcterms:W3CDTF">2023-09-14T10:30:00Z</dcterms:created>
  <dcterms:modified xsi:type="dcterms:W3CDTF">2024-09-27T14:10:00Z</dcterms:modified>
</cp:coreProperties>
</file>